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宋体" w:hAnsi="宋体" w:eastAsia="宋体" w:cs="宋体"/>
          <w:b/>
          <w:i w:val="0"/>
          <w:caps w:val="0"/>
          <w:color w:val="333333"/>
          <w:spacing w:val="8"/>
          <w:sz w:val="33"/>
          <w:szCs w:val="33"/>
          <w:shd w:val="clear" w:fill="FFFFFF"/>
          <w:lang w:eastAsia="zh-CN"/>
        </w:rPr>
      </w:pPr>
      <w:r>
        <w:rPr>
          <w:rFonts w:hint="eastAsia" w:ascii="宋体" w:hAnsi="宋体" w:eastAsia="宋体" w:cs="宋体"/>
          <w:b/>
          <w:i w:val="0"/>
          <w:caps w:val="0"/>
          <w:color w:val="333333"/>
          <w:spacing w:val="8"/>
          <w:sz w:val="33"/>
          <w:szCs w:val="33"/>
          <w:shd w:val="clear" w:fill="FFFFFF"/>
          <w:lang w:eastAsia="zh-CN"/>
        </w:rPr>
        <w:t>南京市第二医院感</w:t>
      </w:r>
      <w:bookmarkStart w:id="0" w:name="_GoBack"/>
      <w:bookmarkEnd w:id="0"/>
      <w:r>
        <w:rPr>
          <w:rFonts w:hint="eastAsia" w:ascii="宋体" w:hAnsi="宋体" w:eastAsia="宋体" w:cs="宋体"/>
          <w:b/>
          <w:i w:val="0"/>
          <w:caps w:val="0"/>
          <w:color w:val="333333"/>
          <w:spacing w:val="8"/>
          <w:sz w:val="33"/>
          <w:szCs w:val="33"/>
          <w:shd w:val="clear" w:fill="FFFFFF"/>
          <w:lang w:eastAsia="zh-CN"/>
        </w:rPr>
        <w:t>染</w:t>
      </w:r>
      <w:r>
        <w:rPr>
          <w:rFonts w:hint="eastAsia" w:cs="宋体"/>
          <w:b/>
          <w:i w:val="0"/>
          <w:caps w:val="0"/>
          <w:color w:val="333333"/>
          <w:spacing w:val="8"/>
          <w:sz w:val="33"/>
          <w:szCs w:val="33"/>
          <w:shd w:val="clear" w:fill="FFFFFF"/>
          <w:lang w:val="en-US" w:eastAsia="zh-CN"/>
        </w:rPr>
        <w:t>性疾病</w:t>
      </w:r>
      <w:r>
        <w:rPr>
          <w:rFonts w:hint="eastAsia" w:ascii="宋体" w:hAnsi="宋体" w:eastAsia="宋体" w:cs="宋体"/>
          <w:b/>
          <w:i w:val="0"/>
          <w:caps w:val="0"/>
          <w:color w:val="333333"/>
          <w:spacing w:val="8"/>
          <w:sz w:val="33"/>
          <w:szCs w:val="33"/>
          <w:shd w:val="clear" w:fill="FFFFFF"/>
          <w:lang w:eastAsia="zh-CN"/>
        </w:rPr>
        <w:t>二科</w:t>
      </w:r>
      <w:r>
        <w:rPr>
          <w:rFonts w:hint="eastAsia" w:cs="宋体"/>
          <w:b/>
          <w:i w:val="0"/>
          <w:caps w:val="0"/>
          <w:color w:val="333333"/>
          <w:spacing w:val="8"/>
          <w:sz w:val="33"/>
          <w:szCs w:val="33"/>
          <w:shd w:val="clear" w:fill="FFFFFF"/>
          <w:lang w:eastAsia="zh-CN"/>
        </w:rPr>
        <w:t>简介</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南京市第二医院感染病科现为国家临床重点专科建设单位，汤山分院感染病科负责各种急、慢性感染性疾病的临床诊疗，包括不明原因发热、腹泻、感染相关出疹性疾病，以及免疫缺陷人群相关感染、疑难危重系统性感染、可致出血的感染性疾病、人畜共患性疾病以及其他需要重点防控和具有检疫、隔离需要的疾病。在艾滋病及相关疾病的临床诊疗方面具有良好的声誉。感染病科在我省传染病防治中具有悠久的历史以及非常重要的地位，积极参与新冠肺炎、非典、重症甲型H1N1流感、H7N9禽流感、埃博拉等重大传染病救治，同时担负着江苏省各家传染病医院三级网络机构的业务指导和管理工作，医疗服务辐射全省乃至外省市。现面向全国，接受感染科医生进修，主要教学内容包括感染性疾病的病原学诊断、临床思维训练，危重感染性疾病的综合处理，临床科研能力培训及临床论文书写指导。</w:t>
      </w:r>
    </w:p>
    <w:p>
      <w:pPr>
        <w:pStyle w:val="3"/>
        <w:widowControl/>
        <w:spacing w:before="0" w:beforeAutospacing="0" w:after="0" w:afterAutospacing="0"/>
        <w:ind w:left="0" w:right="0"/>
        <w:rPr>
          <w:rStyle w:val="6"/>
          <w:rFonts w:hint="eastAsia" w:ascii="仿宋" w:hAnsi="仿宋" w:eastAsia="仿宋" w:cs="仿宋"/>
          <w:color w:val="AB1942"/>
          <w:sz w:val="28"/>
          <w:szCs w:val="28"/>
          <w:lang w:eastAsia="zh-CN" w:bidi="ar-SA"/>
        </w:rPr>
      </w:pPr>
    </w:p>
    <w:p>
      <w:pPr>
        <w:pStyle w:val="3"/>
        <w:widowControl/>
        <w:spacing w:before="0" w:beforeAutospacing="0" w:after="0" w:afterAutospacing="0"/>
        <w:ind w:left="0" w:right="0"/>
        <w:rPr>
          <w:rStyle w:val="6"/>
          <w:rFonts w:hint="eastAsia" w:ascii="仿宋" w:hAnsi="仿宋" w:eastAsia="仿宋" w:cs="仿宋"/>
          <w:color w:val="AB1942"/>
          <w:sz w:val="28"/>
          <w:szCs w:val="28"/>
          <w:lang w:eastAsia="zh-CN" w:bidi="ar-SA"/>
        </w:rPr>
      </w:pPr>
      <w:r>
        <w:rPr>
          <w:rStyle w:val="6"/>
          <w:rFonts w:hint="eastAsia" w:ascii="仿宋" w:hAnsi="仿宋" w:eastAsia="仿宋" w:cs="仿宋"/>
          <w:color w:val="AB1942"/>
          <w:sz w:val="28"/>
          <w:szCs w:val="28"/>
          <w:lang w:eastAsia="zh-CN" w:bidi="ar-SA"/>
        </w:rPr>
        <w:t>联系人：池老师</w:t>
      </w:r>
    </w:p>
    <w:p>
      <w:pPr>
        <w:pStyle w:val="3"/>
        <w:widowControl/>
        <w:spacing w:before="0" w:beforeAutospacing="0" w:after="0" w:afterAutospacing="0"/>
        <w:ind w:left="0" w:right="0"/>
        <w:rPr>
          <w:rStyle w:val="6"/>
          <w:rFonts w:hint="default" w:ascii="仿宋" w:hAnsi="仿宋" w:eastAsia="仿宋" w:cs="仿宋"/>
          <w:color w:val="AB1942"/>
          <w:sz w:val="28"/>
          <w:szCs w:val="28"/>
          <w:lang w:val="en-US" w:eastAsia="zh-CN" w:bidi="ar-SA"/>
        </w:rPr>
      </w:pPr>
      <w:r>
        <w:rPr>
          <w:rStyle w:val="6"/>
          <w:rFonts w:hint="eastAsia" w:ascii="仿宋" w:hAnsi="仿宋" w:eastAsia="仿宋" w:cs="仿宋"/>
          <w:color w:val="AB1942"/>
          <w:sz w:val="28"/>
          <w:szCs w:val="28"/>
          <w:lang w:eastAsia="zh-CN" w:bidi="ar-SA"/>
        </w:rPr>
        <w:t>联系电话：</w:t>
      </w:r>
      <w:r>
        <w:rPr>
          <w:rStyle w:val="6"/>
          <w:rFonts w:hint="eastAsia" w:ascii="仿宋" w:hAnsi="仿宋" w:eastAsia="仿宋" w:cs="仿宋"/>
          <w:color w:val="AB1942"/>
          <w:sz w:val="28"/>
          <w:szCs w:val="28"/>
          <w:lang w:val="en-US" w:eastAsia="zh-CN" w:bidi="ar-SA"/>
        </w:rPr>
        <w:t>025-85091716</w:t>
      </w:r>
    </w:p>
    <w:p>
      <w:pPr>
        <w:pStyle w:val="3"/>
        <w:widowControl/>
        <w:spacing w:before="0" w:beforeAutospacing="0" w:after="0" w:afterAutospacing="0"/>
        <w:ind w:left="0" w:right="0"/>
        <w:rPr>
          <w:rStyle w:val="6"/>
          <w:rFonts w:hint="eastAsia" w:ascii="仿宋" w:hAnsi="仿宋" w:eastAsia="仿宋" w:cs="仿宋"/>
          <w:color w:val="AB1942"/>
          <w:sz w:val="28"/>
          <w:szCs w:val="28"/>
          <w:lang w:bidi="ar-SA"/>
        </w:rPr>
      </w:pPr>
    </w:p>
    <w:p>
      <w:pPr>
        <w:rPr>
          <w:rFonts w:asciiTheme="minorEastAsia" w:hAnsi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90"/>
    <w:rsid w:val="000E4490"/>
    <w:rsid w:val="00481E47"/>
    <w:rsid w:val="00535B21"/>
    <w:rsid w:val="006A17E1"/>
    <w:rsid w:val="00D31F42"/>
    <w:rsid w:val="27F53C89"/>
    <w:rsid w:val="451C506E"/>
    <w:rsid w:val="4B4F445E"/>
    <w:rsid w:val="50F30C60"/>
    <w:rsid w:val="6D496D73"/>
    <w:rsid w:val="6EDA1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64</Words>
  <Characters>371</Characters>
  <Lines>3</Lines>
  <Paragraphs>1</Paragraphs>
  <TotalTime>51</TotalTime>
  <ScaleCrop>false</ScaleCrop>
  <LinksUpToDate>false</LinksUpToDate>
  <CharactersWithSpaces>434</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2021-05-06T13:22:00Z</dcterms:created>
  <dc:creator>huzhiliangseu@163.com</dc:creator>
  <cp:lastModifiedBy>浮味半生</cp:lastModifiedBy>
  <dcterms:modified xsi:type="dcterms:W3CDTF">2021-06-22T01:32:01Z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