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781E1">
      <w:pPr>
        <w:ind w:firstLine="3092" w:firstLineChars="700"/>
        <w:rPr>
          <w:rFonts w:ascii="楷体" w:hAnsi="楷体" w:eastAsia="楷体" w:cs="楷体"/>
          <w:b/>
          <w:sz w:val="44"/>
          <w:szCs w:val="44"/>
        </w:rPr>
      </w:pPr>
      <w:r>
        <w:rPr>
          <w:rFonts w:hint="eastAsia" w:ascii="楷体" w:hAnsi="楷体" w:eastAsia="楷体" w:cs="楷体"/>
          <w:b/>
          <w:sz w:val="44"/>
          <w:szCs w:val="44"/>
        </w:rPr>
        <w:t>驻场服务要求</w:t>
      </w:r>
    </w:p>
    <w:p w14:paraId="625E4F1B">
      <w:pPr>
        <w:ind w:firstLine="3092" w:firstLineChars="700"/>
        <w:rPr>
          <w:rFonts w:ascii="楷体" w:hAnsi="楷体" w:eastAsia="楷体" w:cs="楷体"/>
          <w:b/>
          <w:sz w:val="44"/>
          <w:szCs w:val="44"/>
        </w:rPr>
      </w:pPr>
    </w:p>
    <w:p w14:paraId="570DABC1">
      <w:pPr>
        <w:spacing w:line="360" w:lineRule="auto"/>
        <w:rPr>
          <w:rFonts w:cs="楷体" w:asciiTheme="minorEastAsia" w:hAnsiTheme="minorEastAsia"/>
          <w:b/>
          <w:sz w:val="24"/>
          <w:szCs w:val="24"/>
        </w:rPr>
      </w:pPr>
      <w:r>
        <w:rPr>
          <w:rFonts w:hint="eastAsia" w:cs="楷体" w:asciiTheme="minorEastAsia" w:hAnsiTheme="minorEastAsia"/>
          <w:b/>
          <w:sz w:val="24"/>
          <w:szCs w:val="24"/>
        </w:rPr>
        <w:t>维护设备要求：</w:t>
      </w:r>
    </w:p>
    <w:p w14:paraId="4282E900">
      <w:pPr>
        <w:spacing w:line="360" w:lineRule="auto"/>
        <w:rPr>
          <w:rFonts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电脑 、打印机、网络视频会议系统等</w:t>
      </w:r>
    </w:p>
    <w:p w14:paraId="00794A84">
      <w:pPr>
        <w:spacing w:line="360" w:lineRule="auto"/>
        <w:rPr>
          <w:rFonts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原厂授权 ：至少提供华为、</w:t>
      </w:r>
      <w:r>
        <w:rPr>
          <w:rFonts w:hint="eastAsia" w:cs="楷体" w:asciiTheme="minorEastAsia" w:hAnsiTheme="minorEastAsia"/>
          <w:sz w:val="24"/>
          <w:szCs w:val="24"/>
          <w:lang w:val="en-US" w:eastAsia="zh-CN"/>
        </w:rPr>
        <w:t>惠普</w:t>
      </w:r>
      <w:r>
        <w:rPr>
          <w:rFonts w:hint="eastAsia" w:cs="楷体" w:asciiTheme="minorEastAsia" w:hAnsiTheme="minorEastAsia"/>
          <w:sz w:val="24"/>
          <w:szCs w:val="24"/>
        </w:rPr>
        <w:t>、</w:t>
      </w:r>
      <w:r>
        <w:rPr>
          <w:rFonts w:hint="eastAsia" w:cs="楷体" w:asciiTheme="minorEastAsia" w:hAnsiTheme="minorEastAsia"/>
          <w:sz w:val="24"/>
          <w:szCs w:val="24"/>
          <w:lang w:val="en-US" w:eastAsia="zh-CN"/>
        </w:rPr>
        <w:t>奔图</w:t>
      </w:r>
      <w:r>
        <w:rPr>
          <w:rFonts w:hint="eastAsia" w:cs="楷体" w:asciiTheme="minorEastAsia" w:hAnsiTheme="minorEastAsia"/>
          <w:sz w:val="24"/>
          <w:szCs w:val="24"/>
        </w:rPr>
        <w:t>等院内使用主要产品原厂服务函，提供相关产品驻场服务及技术支持。</w:t>
      </w:r>
    </w:p>
    <w:p w14:paraId="66AFC72F">
      <w:pPr>
        <w:spacing w:line="360" w:lineRule="auto"/>
        <w:rPr>
          <w:rFonts w:cs="楷体" w:asciiTheme="minorEastAsia" w:hAnsiTheme="minorEastAsia"/>
          <w:sz w:val="24"/>
          <w:szCs w:val="24"/>
        </w:rPr>
      </w:pPr>
    </w:p>
    <w:p w14:paraId="3CCF3F51">
      <w:pPr>
        <w:spacing w:line="360" w:lineRule="auto"/>
        <w:rPr>
          <w:rFonts w:cs="楷体" w:asciiTheme="minorEastAsia" w:hAnsiTheme="minorEastAsia"/>
          <w:b/>
          <w:sz w:val="24"/>
          <w:szCs w:val="24"/>
        </w:rPr>
      </w:pPr>
      <w:r>
        <w:rPr>
          <w:rFonts w:hint="eastAsia" w:cs="楷体" w:asciiTheme="minorEastAsia" w:hAnsiTheme="minorEastAsia"/>
          <w:b/>
          <w:sz w:val="24"/>
          <w:szCs w:val="24"/>
        </w:rPr>
        <w:t>采购需要：</w:t>
      </w:r>
    </w:p>
    <w:p w14:paraId="75BCD3D3">
      <w:pPr>
        <w:spacing w:line="360" w:lineRule="auto"/>
        <w:rPr>
          <w:rFonts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电脑、打印机为主，还包含目前在使用的网络、大会议室会议系统等不限于以上服务，供应商提供硬件维修驻场服务人员，驻场服务人员按照信息科的要求提供服务。</w:t>
      </w:r>
    </w:p>
    <w:p w14:paraId="681737D7">
      <w:pPr>
        <w:spacing w:line="360" w:lineRule="auto"/>
        <w:rPr>
          <w:rFonts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两个院区共需驻场2-3人。</w:t>
      </w:r>
    </w:p>
    <w:p w14:paraId="5DC62C6A">
      <w:pPr>
        <w:spacing w:line="360" w:lineRule="auto"/>
        <w:rPr>
          <w:rFonts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打印机耗材医院自行购买品质可控有保障。</w:t>
      </w:r>
    </w:p>
    <w:p w14:paraId="16A2BB46">
      <w:pPr>
        <w:spacing w:line="360" w:lineRule="auto"/>
        <w:rPr>
          <w:rFonts w:cs="楷体" w:asciiTheme="minorEastAsia" w:hAnsiTheme="minorEastAsia"/>
          <w:sz w:val="24"/>
          <w:szCs w:val="24"/>
        </w:rPr>
      </w:pPr>
    </w:p>
    <w:p w14:paraId="7BF71AF5">
      <w:pPr>
        <w:spacing w:line="360" w:lineRule="auto"/>
        <w:rPr>
          <w:rFonts w:cs="楷体" w:asciiTheme="minorEastAsia" w:hAnsiTheme="minorEastAsia"/>
          <w:b/>
          <w:sz w:val="24"/>
          <w:szCs w:val="24"/>
        </w:rPr>
      </w:pPr>
      <w:r>
        <w:rPr>
          <w:rFonts w:hint="eastAsia" w:cs="楷体" w:asciiTheme="minorEastAsia" w:hAnsiTheme="minorEastAsia"/>
          <w:b/>
          <w:sz w:val="24"/>
          <w:szCs w:val="24"/>
        </w:rPr>
        <w:t>驻场供应商服务要求：</w:t>
      </w:r>
    </w:p>
    <w:p w14:paraId="51D2217D">
      <w:pPr>
        <w:spacing w:line="360" w:lineRule="auto"/>
        <w:rPr>
          <w:rFonts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1 响应供应商需安排专人驻扎在本院，负责所有台式电脑、笔记本电脑、打印机、多功能一体机，复印机，会议系统以及维护服务期内新增的相关设备硬件的维修与维护 ；</w:t>
      </w:r>
    </w:p>
    <w:p w14:paraId="055B9540">
      <w:pPr>
        <w:spacing w:line="360" w:lineRule="auto"/>
        <w:rPr>
          <w:rFonts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①硬件的检测和诊断：对发生故障的设备进行检测，诊断问题的所在；</w:t>
      </w:r>
    </w:p>
    <w:p w14:paraId="25796DC0">
      <w:pPr>
        <w:spacing w:line="360" w:lineRule="auto"/>
        <w:rPr>
          <w:rFonts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②硬件的送修：故障设备若需要更换时，对于保内设备，由乙方联系厂商进行更换；</w:t>
      </w:r>
    </w:p>
    <w:p w14:paraId="3E742CC0">
      <w:pPr>
        <w:spacing w:line="360" w:lineRule="auto"/>
        <w:rPr>
          <w:rFonts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③硬件的升级：根据用户需求推荐相关配件；</w:t>
      </w:r>
    </w:p>
    <w:p w14:paraId="09E59EF7">
      <w:pPr>
        <w:spacing w:line="360" w:lineRule="auto"/>
        <w:rPr>
          <w:rFonts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④硬件的安装：台式电脑和笔记本电脑安装调试、打印机安装调试、多功能一体机安装调试、扩内存、扩硬盘、升级CPU、增加网卡、共享打印等均由乙方进行免费服务，台式电脑和笔记本电脑硬盘数据备份；</w:t>
      </w:r>
    </w:p>
    <w:p w14:paraId="49101BB5">
      <w:pPr>
        <w:spacing w:line="360" w:lineRule="auto"/>
        <w:rPr>
          <w:rFonts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⑤台式电脑和笔记本电脑的清洁除尘保养；</w:t>
      </w:r>
    </w:p>
    <w:p w14:paraId="0A03CE84">
      <w:pPr>
        <w:spacing w:line="360" w:lineRule="auto"/>
        <w:rPr>
          <w:rFonts w:cs="楷体" w:asciiTheme="minorEastAsia" w:hAnsiTheme="minorEastAsia"/>
          <w:sz w:val="24"/>
          <w:szCs w:val="24"/>
        </w:rPr>
      </w:pPr>
    </w:p>
    <w:p w14:paraId="4F1656AC">
      <w:pPr>
        <w:spacing w:line="360" w:lineRule="auto"/>
        <w:rPr>
          <w:rFonts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2</w:t>
      </w:r>
      <w:r>
        <w:rPr>
          <w:rFonts w:cs="楷体" w:asciiTheme="minorEastAsia" w:hAnsiTheme="minorEastAsia"/>
          <w:sz w:val="24"/>
          <w:szCs w:val="24"/>
        </w:rPr>
        <w:t xml:space="preserve"> </w:t>
      </w:r>
      <w:r>
        <w:rPr>
          <w:rFonts w:hint="eastAsia" w:cs="楷体" w:asciiTheme="minorEastAsia" w:hAnsiTheme="minorEastAsia"/>
          <w:sz w:val="24"/>
          <w:szCs w:val="24"/>
        </w:rPr>
        <w:t>硬件网络维护；</w:t>
      </w:r>
    </w:p>
    <w:p w14:paraId="2707F195">
      <w:pPr>
        <w:pStyle w:val="6"/>
        <w:numPr>
          <w:ilvl w:val="0"/>
          <w:numId w:val="1"/>
        </w:numPr>
        <w:spacing w:line="360" w:lineRule="auto"/>
        <w:ind w:firstLineChars="0"/>
        <w:rPr>
          <w:rFonts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执行用户硬件到医院有线、无线接入点的网络连接、配置、优化、调整的实施；</w:t>
      </w:r>
    </w:p>
    <w:p w14:paraId="76CBA696">
      <w:pPr>
        <w:pStyle w:val="6"/>
        <w:numPr>
          <w:ilvl w:val="0"/>
          <w:numId w:val="1"/>
        </w:numPr>
        <w:spacing w:line="360" w:lineRule="auto"/>
        <w:ind w:firstLineChars="0"/>
        <w:rPr>
          <w:rFonts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用户硬件设备的网络故障处理。</w:t>
      </w:r>
    </w:p>
    <w:p w14:paraId="7DC2B0F0">
      <w:pPr>
        <w:spacing w:line="360" w:lineRule="auto"/>
        <w:rPr>
          <w:rFonts w:cs="楷体" w:asciiTheme="minorEastAsia" w:hAnsiTheme="minorEastAsia"/>
          <w:sz w:val="24"/>
          <w:szCs w:val="24"/>
        </w:rPr>
      </w:pPr>
    </w:p>
    <w:p w14:paraId="310AEF7C">
      <w:pPr>
        <w:spacing w:line="360" w:lineRule="auto"/>
        <w:rPr>
          <w:rFonts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3</w:t>
      </w:r>
      <w:r>
        <w:rPr>
          <w:rFonts w:cs="楷体" w:asciiTheme="minorEastAsia" w:hAnsiTheme="minorEastAsia"/>
          <w:sz w:val="24"/>
          <w:szCs w:val="24"/>
        </w:rPr>
        <w:t xml:space="preserve"> </w:t>
      </w:r>
      <w:r>
        <w:rPr>
          <w:rFonts w:hint="eastAsia" w:cs="楷体" w:asciiTheme="minorEastAsia" w:hAnsiTheme="minorEastAsia"/>
          <w:sz w:val="24"/>
          <w:szCs w:val="24"/>
        </w:rPr>
        <w:t>操作系统及应用软件的维护；</w:t>
      </w:r>
    </w:p>
    <w:p w14:paraId="0B922B1C">
      <w:pPr>
        <w:spacing w:line="360" w:lineRule="auto"/>
        <w:rPr>
          <w:rFonts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①Windows2000/XP/7/8/10</w:t>
      </w:r>
      <w:r>
        <w:rPr>
          <w:rFonts w:hint="eastAsia" w:cs="楷体" w:asciiTheme="minorEastAsia" w:hAnsiTheme="minorEastAsia"/>
          <w:sz w:val="24"/>
          <w:szCs w:val="24"/>
          <w:lang w:val="en-US" w:eastAsia="zh-CN"/>
        </w:rPr>
        <w:t>/11</w:t>
      </w:r>
      <w:r>
        <w:rPr>
          <w:rFonts w:hint="eastAsia" w:cs="楷体" w:asciiTheme="minorEastAsia" w:hAnsiTheme="minorEastAsia"/>
          <w:sz w:val="24"/>
          <w:szCs w:val="24"/>
        </w:rPr>
        <w:t>（含各类硬件驱动程序）的故障解决、安装及调试等；</w:t>
      </w:r>
    </w:p>
    <w:p w14:paraId="018C9A75">
      <w:pPr>
        <w:spacing w:line="360" w:lineRule="auto"/>
        <w:rPr>
          <w:rFonts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②乙方推荐用户使用Office2010办公软件(包括Excel、Word、PowerPoint)，并负责故障解决、安装及调试等；</w:t>
      </w:r>
    </w:p>
    <w:p w14:paraId="0A0E2059">
      <w:pPr>
        <w:spacing w:line="360" w:lineRule="auto"/>
        <w:rPr>
          <w:rFonts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③查杀各类电脑病毒（文件病毒、邮件病毒、U盘病毒等）；</w:t>
      </w:r>
    </w:p>
    <w:p w14:paraId="5AFB9F65">
      <w:pPr>
        <w:spacing w:line="360" w:lineRule="auto"/>
        <w:rPr>
          <w:rFonts w:hint="eastAsia"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④常用系统、工具软件安装及维护：QQ、微信、翻译软件、输入法软件、浏览器、解压缩软件、PDF阅读软件、Adobe Flash Player、办公OA插件、看图软件、VPN软件。</w:t>
      </w:r>
    </w:p>
    <w:p w14:paraId="0A8C9571">
      <w:pPr>
        <w:spacing w:line="360" w:lineRule="auto"/>
        <w:rPr>
          <w:rFonts w:hint="eastAsia" w:cs="楷体" w:asciiTheme="minorEastAsia" w:hAnsiTheme="minorEastAsia"/>
          <w:sz w:val="24"/>
          <w:szCs w:val="24"/>
        </w:rPr>
      </w:pPr>
    </w:p>
    <w:p w14:paraId="021EB95A">
      <w:pPr>
        <w:spacing w:line="360" w:lineRule="auto"/>
        <w:rPr>
          <w:rFonts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4打印设备的维护；</w:t>
      </w:r>
    </w:p>
    <w:p w14:paraId="6FB970C8">
      <w:pPr>
        <w:spacing w:line="360" w:lineRule="auto"/>
        <w:rPr>
          <w:rFonts w:cs="楷体" w:asciiTheme="minorEastAsia" w:hAnsiTheme="minorEastAsia"/>
          <w:color w:val="FF0000"/>
          <w:sz w:val="24"/>
          <w:szCs w:val="24"/>
        </w:rPr>
      </w:pPr>
      <w:r>
        <w:rPr>
          <w:rFonts w:hint="eastAsia" w:cs="楷体" w:asciiTheme="minorEastAsia" w:hAnsiTheme="minorEastAsia"/>
          <w:color w:val="FF0000"/>
          <w:sz w:val="24"/>
          <w:szCs w:val="24"/>
        </w:rPr>
        <w:t>①打印机</w:t>
      </w:r>
      <w:r>
        <w:rPr>
          <w:rFonts w:hint="eastAsia" w:cs="楷体" w:asciiTheme="minorEastAsia" w:hAnsiTheme="minorEastAsia"/>
          <w:color w:val="FF0000"/>
          <w:sz w:val="24"/>
          <w:szCs w:val="24"/>
          <w:lang w:val="en-US" w:eastAsia="zh-CN"/>
        </w:rPr>
        <w:t>维修</w:t>
      </w:r>
      <w:r>
        <w:rPr>
          <w:rFonts w:hint="eastAsia" w:cs="楷体" w:asciiTheme="minorEastAsia" w:hAnsiTheme="minorEastAsia"/>
          <w:color w:val="FF0000"/>
          <w:sz w:val="24"/>
          <w:szCs w:val="24"/>
        </w:rPr>
        <w:t>：故障设备若需要更换时，对于保内设备，由乙方联系厂商进行更换</w:t>
      </w:r>
      <w:r>
        <w:rPr>
          <w:rFonts w:hint="eastAsia" w:cs="楷体" w:asciiTheme="minorEastAsia" w:hAnsiTheme="minorEastAsia"/>
          <w:color w:val="FF0000"/>
          <w:sz w:val="24"/>
          <w:szCs w:val="24"/>
          <w:lang w:val="en-US" w:eastAsia="zh-CN"/>
        </w:rPr>
        <w:t>，过保的打印设备只收取配件费用。</w:t>
      </w:r>
    </w:p>
    <w:p w14:paraId="3828A69D">
      <w:pPr>
        <w:spacing w:line="360" w:lineRule="auto"/>
        <w:rPr>
          <w:rFonts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②根据各部门科室的打印要求，到信息科领取耗材，提供配送，安装，调试等服务，</w:t>
      </w:r>
    </w:p>
    <w:p w14:paraId="0A8CAC7B">
      <w:pPr>
        <w:spacing w:line="360" w:lineRule="auto"/>
        <w:rPr>
          <w:rFonts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③根据医院的打印需求，向信息科提供各耗材每月的估计打印量，以便信息科备货。</w:t>
      </w:r>
    </w:p>
    <w:p w14:paraId="51C19D2F">
      <w:pPr>
        <w:spacing w:line="360" w:lineRule="auto"/>
        <w:rPr>
          <w:rFonts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④根据各部门科室的耗材用量，每次月5号提供上月各部门科室耗材统计报表（附耗材验收单）。</w:t>
      </w:r>
    </w:p>
    <w:p w14:paraId="0BB7FE40">
      <w:pPr>
        <w:spacing w:line="360" w:lineRule="auto"/>
        <w:rPr>
          <w:rFonts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⑤根据各部门科室的打印机维修，每次月5号提供上月打印机维修的统计报表（附打印机维修确认单）</w:t>
      </w:r>
    </w:p>
    <w:p w14:paraId="2CA19F7D">
      <w:pPr>
        <w:spacing w:line="360" w:lineRule="auto"/>
        <w:rPr>
          <w:rFonts w:cs="楷体" w:asciiTheme="minorEastAsia" w:hAnsiTheme="minorEastAsia"/>
          <w:sz w:val="24"/>
          <w:szCs w:val="24"/>
        </w:rPr>
      </w:pPr>
    </w:p>
    <w:p w14:paraId="4F7047C4">
      <w:pPr>
        <w:spacing w:line="360" w:lineRule="auto"/>
        <w:rPr>
          <w:rFonts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5乙方对维护设备的数量、设备型号、硬件配置、软件的使用情况、维修次数、维修故障原因等做出记录、编档，在医院OA系统内及时更新。</w:t>
      </w:r>
    </w:p>
    <w:p w14:paraId="217DFD60">
      <w:pPr>
        <w:spacing w:line="360" w:lineRule="auto"/>
        <w:rPr>
          <w:rFonts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6</w:t>
      </w:r>
      <w:r>
        <w:rPr>
          <w:rFonts w:cs="楷体" w:asciiTheme="minorEastAsia" w:hAnsiTheme="minorEastAsia"/>
          <w:sz w:val="24"/>
          <w:szCs w:val="24"/>
        </w:rPr>
        <w:t xml:space="preserve"> </w:t>
      </w:r>
      <w:r>
        <w:rPr>
          <w:rFonts w:hint="eastAsia" w:cs="楷体" w:asciiTheme="minorEastAsia" w:hAnsiTheme="minorEastAsia"/>
          <w:sz w:val="24"/>
          <w:szCs w:val="24"/>
        </w:rPr>
        <w:t>保障全院二区的会议系统的软硬件维护及会议保障。</w:t>
      </w:r>
    </w:p>
    <w:p w14:paraId="796E172D">
      <w:pPr>
        <w:spacing w:line="360" w:lineRule="auto"/>
        <w:rPr>
          <w:rFonts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7</w:t>
      </w:r>
      <w:r>
        <w:rPr>
          <w:rFonts w:cs="楷体" w:asciiTheme="minorEastAsia" w:hAnsiTheme="minorEastAsia"/>
          <w:sz w:val="24"/>
          <w:szCs w:val="24"/>
        </w:rPr>
        <w:t xml:space="preserve"> </w:t>
      </w:r>
      <w:r>
        <w:rPr>
          <w:rFonts w:hint="eastAsia" w:cs="楷体" w:asciiTheme="minorEastAsia" w:hAnsiTheme="minorEastAsia"/>
          <w:sz w:val="24"/>
          <w:szCs w:val="24"/>
        </w:rPr>
        <w:t>定期安排巡检。每月定期巡检一次，做好巡检记录整理后上传给相关部门。</w:t>
      </w:r>
    </w:p>
    <w:p w14:paraId="0F7C083F">
      <w:pPr>
        <w:spacing w:line="360" w:lineRule="auto"/>
        <w:rPr>
          <w:rFonts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8</w:t>
      </w:r>
      <w:r>
        <w:rPr>
          <w:rFonts w:cs="楷体" w:asciiTheme="minorEastAsia" w:hAnsiTheme="minorEastAsia"/>
          <w:sz w:val="24"/>
          <w:szCs w:val="24"/>
        </w:rPr>
        <w:t xml:space="preserve"> </w:t>
      </w:r>
      <w:r>
        <w:rPr>
          <w:rFonts w:hint="eastAsia" w:cs="楷体" w:asciiTheme="minorEastAsia" w:hAnsiTheme="minorEastAsia"/>
          <w:sz w:val="24"/>
          <w:szCs w:val="24"/>
        </w:rPr>
        <w:t>不限于以上服务，服从信息科的其他安排</w:t>
      </w:r>
    </w:p>
    <w:p w14:paraId="245505C5">
      <w:pPr>
        <w:spacing w:line="360" w:lineRule="auto"/>
        <w:rPr>
          <w:rFonts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9</w:t>
      </w:r>
      <w:r>
        <w:rPr>
          <w:rFonts w:cs="楷体" w:asciiTheme="minorEastAsia" w:hAnsiTheme="minorEastAsia"/>
          <w:sz w:val="24"/>
          <w:szCs w:val="24"/>
        </w:rPr>
        <w:t xml:space="preserve"> </w:t>
      </w:r>
      <w:bookmarkStart w:id="0" w:name="_GoBack"/>
      <w:r>
        <w:rPr>
          <w:rFonts w:hint="eastAsia" w:cs="楷体" w:asciiTheme="minorEastAsia" w:hAnsiTheme="minorEastAsia"/>
          <w:color w:val="FF0000"/>
          <w:sz w:val="24"/>
          <w:szCs w:val="24"/>
        </w:rPr>
        <w:t>驻场维护服务的工作时间为周一至周</w:t>
      </w:r>
      <w:r>
        <w:rPr>
          <w:rFonts w:hint="eastAsia" w:cs="楷体" w:asciiTheme="minorEastAsia" w:hAnsiTheme="minorEastAsia"/>
          <w:color w:val="FF0000"/>
          <w:sz w:val="24"/>
          <w:szCs w:val="24"/>
          <w:lang w:val="en-US" w:eastAsia="zh-CN"/>
        </w:rPr>
        <w:t>六</w:t>
      </w:r>
      <w:r>
        <w:rPr>
          <w:rFonts w:hint="eastAsia" w:cs="楷体" w:asciiTheme="minorEastAsia" w:hAnsiTheme="minorEastAsia"/>
          <w:color w:val="FF0000"/>
          <w:sz w:val="24"/>
          <w:szCs w:val="24"/>
        </w:rPr>
        <w:t>8：00-17：30（</w:t>
      </w:r>
      <w:bookmarkEnd w:id="0"/>
      <w:r>
        <w:rPr>
          <w:rFonts w:hint="eastAsia" w:cs="楷体" w:asciiTheme="minorEastAsia" w:hAnsiTheme="minorEastAsia"/>
          <w:sz w:val="24"/>
          <w:szCs w:val="24"/>
        </w:rPr>
        <w:t>节假日工作时间按医院有关文件执行）。</w:t>
      </w:r>
    </w:p>
    <w:p w14:paraId="6CCB28D6">
      <w:pPr>
        <w:spacing w:line="360" w:lineRule="auto"/>
        <w:rPr>
          <w:rFonts w:cs="楷体" w:asciiTheme="minorEastAsia" w:hAnsiTheme="minorEastAsia"/>
          <w:sz w:val="24"/>
          <w:szCs w:val="24"/>
        </w:rPr>
      </w:pPr>
    </w:p>
    <w:p w14:paraId="48EA8484">
      <w:pPr>
        <w:spacing w:line="360" w:lineRule="auto"/>
        <w:rPr>
          <w:rFonts w:cs="楷体" w:asciiTheme="minorEastAsia" w:hAnsiTheme="minorEastAsia"/>
          <w:sz w:val="24"/>
          <w:szCs w:val="24"/>
        </w:rPr>
      </w:pPr>
    </w:p>
    <w:p w14:paraId="67EA8FA5">
      <w:pPr>
        <w:spacing w:line="360" w:lineRule="auto"/>
        <w:jc w:val="right"/>
        <w:rPr>
          <w:rFonts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信息科</w:t>
      </w:r>
    </w:p>
    <w:p w14:paraId="2C95A906">
      <w:pPr>
        <w:rPr>
          <w:rFonts w:cs="楷体" w:asciiTheme="minorEastAsia" w:hAnsiTheme="minorEastAsia"/>
          <w:color w:val="44546A" w:themeColor="text2"/>
          <w:sz w:val="24"/>
          <w:szCs w:val="24"/>
          <w14:textFill>
            <w14:solidFill>
              <w14:schemeClr w14:val="tx2"/>
            </w14:solidFill>
          </w14:textFill>
        </w:rPr>
      </w:pPr>
    </w:p>
    <w:p w14:paraId="04821D3B">
      <w:pPr>
        <w:rPr>
          <w:rFonts w:cs="楷体" w:asciiTheme="minorEastAsia" w:hAnsiTheme="minorEastAsia"/>
          <w:color w:val="44546A" w:themeColor="text2"/>
          <w:sz w:val="24"/>
          <w:szCs w:val="24"/>
          <w14:textFill>
            <w14:solidFill>
              <w14:schemeClr w14:val="tx2"/>
            </w14:solidFill>
          </w14:textFill>
        </w:rPr>
      </w:pPr>
    </w:p>
    <w:p w14:paraId="0EA80FF1">
      <w:pPr>
        <w:rPr>
          <w:rFonts w:cs="楷体" w:asciiTheme="minorEastAsia" w:hAnsiTheme="minorEastAsia"/>
          <w:color w:val="44546A" w:themeColor="text2"/>
          <w:sz w:val="24"/>
          <w:szCs w:val="24"/>
          <w14:textFill>
            <w14:solidFill>
              <w14:schemeClr w14:val="tx2"/>
            </w14:solidFill>
          </w14:textFill>
        </w:rPr>
      </w:pPr>
    </w:p>
    <w:p w14:paraId="60784A2B">
      <w:pPr>
        <w:rPr>
          <w:rFonts w:cs="楷体" w:asciiTheme="minorEastAsia" w:hAnsiTheme="minorEastAsia"/>
          <w:color w:val="44546A" w:themeColor="text2"/>
          <w:sz w:val="24"/>
          <w:szCs w:val="24"/>
          <w14:textFill>
            <w14:solidFill>
              <w14:schemeClr w14:val="tx2"/>
            </w14:solidFill>
          </w14:textFill>
        </w:rPr>
      </w:pPr>
    </w:p>
    <w:p w14:paraId="01C2479D">
      <w:pPr>
        <w:rPr>
          <w:rFonts w:cs="楷体" w:asciiTheme="minorEastAsia" w:hAnsiTheme="minorEastAsia"/>
          <w:color w:val="44546A" w:themeColor="text2"/>
          <w:sz w:val="24"/>
          <w:szCs w:val="24"/>
          <w14:textFill>
            <w14:solidFill>
              <w14:schemeClr w14:val="tx2"/>
            </w14:solidFill>
          </w14:textFill>
        </w:rPr>
      </w:pPr>
    </w:p>
    <w:p w14:paraId="15420C68">
      <w:pPr>
        <w:rPr>
          <w:rFonts w:cs="楷体" w:asciiTheme="minorEastAsia" w:hAnsiTheme="minorEastAsia"/>
          <w:color w:val="44546A" w:themeColor="text2"/>
          <w:sz w:val="24"/>
          <w:szCs w:val="24"/>
          <w14:textFill>
            <w14:solidFill>
              <w14:schemeClr w14:val="tx2"/>
            </w14:solidFill>
          </w14:textFill>
        </w:rPr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0C6C62"/>
    <w:multiLevelType w:val="multilevel"/>
    <w:tmpl w:val="300C6C62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yYzcyNmJjMTgxOGRhNjA5ZDY3NWNkODljZjMwNjYifQ=="/>
  </w:docVars>
  <w:rsids>
    <w:rsidRoot w:val="006A023E"/>
    <w:rsid w:val="001378E5"/>
    <w:rsid w:val="0019131B"/>
    <w:rsid w:val="001944DD"/>
    <w:rsid w:val="00224E6F"/>
    <w:rsid w:val="00240A35"/>
    <w:rsid w:val="00350558"/>
    <w:rsid w:val="00360D57"/>
    <w:rsid w:val="00396B2D"/>
    <w:rsid w:val="003C3100"/>
    <w:rsid w:val="00411E51"/>
    <w:rsid w:val="004A44E4"/>
    <w:rsid w:val="00523C88"/>
    <w:rsid w:val="00551568"/>
    <w:rsid w:val="005D0DE7"/>
    <w:rsid w:val="00695FB9"/>
    <w:rsid w:val="006A023E"/>
    <w:rsid w:val="006B71FE"/>
    <w:rsid w:val="00775DFD"/>
    <w:rsid w:val="007F5867"/>
    <w:rsid w:val="00844A0F"/>
    <w:rsid w:val="00845F90"/>
    <w:rsid w:val="008549F1"/>
    <w:rsid w:val="009A3F69"/>
    <w:rsid w:val="00A0189E"/>
    <w:rsid w:val="00A12833"/>
    <w:rsid w:val="00AB76B5"/>
    <w:rsid w:val="00B33B67"/>
    <w:rsid w:val="00B86C2C"/>
    <w:rsid w:val="00BE7562"/>
    <w:rsid w:val="00C3439E"/>
    <w:rsid w:val="00CB451E"/>
    <w:rsid w:val="00CF0023"/>
    <w:rsid w:val="00D02EF1"/>
    <w:rsid w:val="00D24B52"/>
    <w:rsid w:val="00D46FBE"/>
    <w:rsid w:val="00DB68F7"/>
    <w:rsid w:val="00E1154D"/>
    <w:rsid w:val="01E6165B"/>
    <w:rsid w:val="05D7081E"/>
    <w:rsid w:val="0AD55E09"/>
    <w:rsid w:val="0CBB3906"/>
    <w:rsid w:val="0ECF104B"/>
    <w:rsid w:val="14724E29"/>
    <w:rsid w:val="25217A7B"/>
    <w:rsid w:val="299A5601"/>
    <w:rsid w:val="2EE853DE"/>
    <w:rsid w:val="38BF7283"/>
    <w:rsid w:val="3BE61F78"/>
    <w:rsid w:val="4484485C"/>
    <w:rsid w:val="44B53FC2"/>
    <w:rsid w:val="459B31D0"/>
    <w:rsid w:val="49567EF5"/>
    <w:rsid w:val="52C75F5C"/>
    <w:rsid w:val="54493DB5"/>
    <w:rsid w:val="55F008A9"/>
    <w:rsid w:val="66750685"/>
    <w:rsid w:val="7107609F"/>
    <w:rsid w:val="7B0E2E31"/>
    <w:rsid w:val="7F2221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1113</Words>
  <Characters>1191</Characters>
  <Lines>8</Lines>
  <Paragraphs>2</Paragraphs>
  <TotalTime>9</TotalTime>
  <ScaleCrop>false</ScaleCrop>
  <LinksUpToDate>false</LinksUpToDate>
  <CharactersWithSpaces>1203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2023-10-10T12:22:00Z</dcterms:created>
  <dc:creator>HUAWEI</dc:creator>
  <cp:lastModifiedBy>hau'wei</cp:lastModifiedBy>
  <dcterms:modified xsi:type="dcterms:W3CDTF">2025-01-02T07:21:05Z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EF6579874EAA480BBF2269F0B0651746</vt:lpwstr>
  </property>
  <property fmtid="{D5CDD505-2E9C-101B-9397-08002B2CF9AE}" pid="4" name="KSOTemplateDocerSaveRecord">
    <vt:lpwstr>eyJoZGlkIjoiOTk3NDMzYTAxOTM5ZmFiOTc2ZDgzZDFiNGEwOGJmZmIiLCJ1c2VySWQiOiIxNjAzNTgwMDAzIn0=</vt:lpwstr>
  </property>
</Properties>
</file>